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2"/>
        <w:gridCol w:w="3920"/>
      </w:tblGrid>
      <w:tr>
        <w:trPr>
          <w:trHeight w:val="501" w:hRule="atLeast"/>
        </w:trPr>
        <w:tc>
          <w:tcPr>
            <w:tcW w:w="7842" w:type="dxa"/>
            <w:gridSpan w:val="2"/>
            <w:shd w:val="clear" w:color="auto" w:fill="D9D9D9"/>
          </w:tcPr>
          <w:p>
            <w:pPr>
              <w:pStyle w:val="P68B1DB1-TableParagraph1"/>
              <w:spacing w:line="292" w:lineRule="exact"/>
              <w:rPr>
                <w:b/>
                <w:sz w:val="24"/>
              </w:rPr>
            </w:pPr>
            <w:r>
              <w:t xml:space="preserve">Social Sciences and Humanities Ethics Committee</w:t>
            </w:r>
          </w:p>
        </w:tc>
      </w:tr>
      <w:tr>
        <w:trPr>
          <w:trHeight w:val="498" w:hRule="atLeast"/>
        </w:trPr>
        <w:tc>
          <w:tcPr>
            <w:tcW w:w="3922" w:type="dxa"/>
          </w:tcPr>
          <w:p>
            <w:pPr>
              <w:pStyle w:val="P68B1DB1-TableParagraph2"/>
              <w:rPr>
                <w:sz w:val="24"/>
              </w:rPr>
            </w:pPr>
            <w:r>
              <w:t xml:space="preserve">Prof. Dr. Sevinç Serpil AYTAÇ</w:t>
            </w:r>
          </w:p>
        </w:tc>
        <w:tc>
          <w:tcPr>
            <w:tcW w:w="3920" w:type="dxa"/>
          </w:tcPr>
          <w:p>
            <w:pPr>
              <w:pStyle w:val="P68B1DB1-TableParagraph2"/>
              <w:ind w:left="69"/>
              <w:rPr>
                <w:sz w:val="24"/>
              </w:rPr>
            </w:pPr>
            <w:r>
              <w:t>Chair</w:t>
            </w:r>
          </w:p>
        </w:tc>
      </w:tr>
      <w:tr>
        <w:trPr>
          <w:trHeight w:val="500" w:hRule="atLeast"/>
        </w:trPr>
        <w:tc>
          <w:tcPr>
            <w:tcW w:w="3922" w:type="dxa"/>
          </w:tcPr>
          <w:p>
            <w:pPr>
              <w:pStyle w:val="P68B1DB1-TableParagraph2"/>
              <w:spacing w:line="292" w:lineRule="exact"/>
              <w:rPr>
                <w:sz w:val="24"/>
              </w:rPr>
            </w:pPr>
            <w:r>
              <w:t xml:space="preserve">Assoc. Prof. Dr. Hülya SOYDAŞ ÇAKIR</w:t>
            </w:r>
          </w:p>
        </w:tc>
        <w:tc>
          <w:tcPr>
            <w:tcW w:w="3920" w:type="dxa"/>
          </w:tcPr>
          <w:p>
            <w:pPr>
              <w:pStyle w:val="P68B1DB1-TableParagraph2"/>
              <w:spacing w:line="292" w:lineRule="exact"/>
              <w:ind w:left="69"/>
              <w:rPr>
                <w:sz w:val="24"/>
              </w:rPr>
            </w:pPr>
            <w:r>
              <w:t>Member</w:t>
            </w:r>
          </w:p>
        </w:tc>
      </w:tr>
      <w:tr>
        <w:trPr>
          <w:trHeight w:val="498" w:hRule="atLeast"/>
        </w:trPr>
        <w:tc>
          <w:tcPr>
            <w:tcW w:w="3922" w:type="dxa"/>
          </w:tcPr>
          <w:p>
            <w:pPr>
              <w:pStyle w:val="P68B1DB1-TableParagraph2"/>
              <w:rPr>
                <w:sz w:val="24"/>
              </w:rPr>
            </w:pPr>
            <w:r>
              <w:t xml:space="preserve">Assoc. Prof. Dr. ŞAZİYE SEÇKİN YILMAZ</w:t>
            </w:r>
          </w:p>
        </w:tc>
        <w:tc>
          <w:tcPr>
            <w:tcW w:w="3920" w:type="dxa"/>
          </w:tcPr>
          <w:p>
            <w:pPr>
              <w:pStyle w:val="P68B1DB1-TableParagraph2"/>
              <w:ind w:left="69"/>
              <w:rPr>
                <w:sz w:val="24"/>
              </w:rPr>
            </w:pPr>
            <w:r>
              <w:t>Member</w:t>
            </w:r>
          </w:p>
        </w:tc>
      </w:tr>
      <w:tr>
        <w:trPr>
          <w:trHeight w:val="498" w:hRule="atLeast"/>
        </w:trPr>
        <w:tc>
          <w:tcPr>
            <w:tcW w:w="3922" w:type="dxa"/>
          </w:tcPr>
          <w:p>
            <w:pPr>
              <w:pStyle w:val="P68B1DB1-TableParagraph2"/>
              <w:rPr>
                <w:sz w:val="24"/>
              </w:rPr>
            </w:pPr>
            <w:r>
              <w:t xml:space="preserve">Asst. Prof. Dr. Zehra CİVAN</w:t>
            </w:r>
          </w:p>
        </w:tc>
        <w:tc>
          <w:tcPr>
            <w:tcW w:w="3920" w:type="dxa"/>
          </w:tcPr>
          <w:p>
            <w:pPr>
              <w:pStyle w:val="P68B1DB1-TableParagraph2"/>
              <w:ind w:left="69"/>
              <w:rPr>
                <w:sz w:val="24"/>
              </w:rPr>
            </w:pPr>
            <w:r>
              <w:t>Member</w:t>
            </w:r>
          </w:p>
        </w:tc>
      </w:tr>
      <w:tr>
        <w:trPr>
          <w:trHeight w:val="500" w:hRule="atLeast"/>
        </w:trPr>
        <w:tc>
          <w:tcPr>
            <w:tcW w:w="3922" w:type="dxa"/>
          </w:tcPr>
          <w:p>
            <w:pPr>
              <w:pStyle w:val="P68B1DB1-TableParagraph2"/>
              <w:spacing w:line="292" w:lineRule="exact"/>
              <w:rPr>
                <w:sz w:val="24"/>
              </w:rPr>
            </w:pPr>
            <w:r>
              <w:t xml:space="preserve">Asst. Prof. Dr. Merve MAMACI</w:t>
            </w:r>
          </w:p>
        </w:tc>
        <w:tc>
          <w:tcPr>
            <w:tcW w:w="3920" w:type="dxa"/>
          </w:tcPr>
          <w:p>
            <w:pPr>
              <w:pStyle w:val="P68B1DB1-TableParagraph2"/>
              <w:spacing w:line="292" w:lineRule="exact"/>
              <w:ind w:left="69"/>
              <w:rPr>
                <w:sz w:val="24"/>
              </w:rPr>
            </w:pPr>
            <w:r>
              <w:t>Member</w:t>
            </w:r>
          </w:p>
        </w:tc>
      </w:tr>
      <w:tr>
        <w:trPr>
          <w:trHeight w:val="839" w:hRule="atLeast"/>
        </w:trPr>
        <w:tc>
          <w:tcPr>
            <w:tcW w:w="3922" w:type="dxa"/>
          </w:tcPr>
          <w:p>
            <w:pPr>
              <w:pStyle w:val="P68B1DB1-TableParagraph2"/>
              <w:spacing w:line="278" w:lineRule="auto"/>
              <w:rPr>
                <w:sz w:val="24"/>
              </w:rPr>
            </w:pPr>
            <w:r>
              <w:t xml:space="preserve">Asst. Prof. Dr. Esra PELİN GÜREGEN DEREBOYU</w:t>
            </w:r>
          </w:p>
        </w:tc>
        <w:tc>
          <w:tcPr>
            <w:tcW w:w="3920" w:type="dxa"/>
          </w:tcPr>
          <w:p>
            <w:pPr>
              <w:pStyle w:val="P68B1DB1-TableParagraph2"/>
              <w:spacing w:line="240" w:lineRule="auto" w:before="167"/>
              <w:ind w:left="69"/>
              <w:rPr>
                <w:sz w:val="24"/>
              </w:rPr>
            </w:pPr>
            <w:r>
              <w:t>Member</w:t>
            </w:r>
          </w:p>
        </w:tc>
      </w:tr>
      <w:tr>
        <w:trPr>
          <w:trHeight w:val="498" w:hRule="atLeast"/>
        </w:trPr>
        <w:tc>
          <w:tcPr>
            <w:tcW w:w="3922" w:type="dxa"/>
          </w:tcPr>
          <w:p>
            <w:pPr>
              <w:pStyle w:val="P68B1DB1-TableParagraph2"/>
              <w:rPr>
                <w:sz w:val="24"/>
              </w:rPr>
            </w:pPr>
            <w:r>
              <w:t xml:space="preserve">Asst. Prof. Dr. Serpil BAŞER</w:t>
            </w:r>
          </w:p>
        </w:tc>
        <w:tc>
          <w:tcPr>
            <w:tcW w:w="3920" w:type="dxa"/>
          </w:tcPr>
          <w:p>
            <w:pPr>
              <w:pStyle w:val="P68B1DB1-TableParagraph2"/>
              <w:ind w:left="69"/>
              <w:rPr>
                <w:sz w:val="24"/>
              </w:rPr>
            </w:pPr>
            <w:r>
              <w:t>Member</w:t>
            </w:r>
          </w:p>
        </w:tc>
      </w:tr>
    </w:tbl>
    <w:sectPr>
      <w:type w:val="continuous"/>
      <w:pgSz w:w="11910" w:h="16840"/>
      <w:pgMar w:top="1380" w:bottom="2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</w:style>
  <w:style w:styleId="ListParagraph" w:type="paragraph">
    <w:name w:val="List Paragraph"/>
    <w:basedOn w:val="Normal"/>
    <w:uiPriority w:val="1"/>
    <w:qFormat/>
  </w:style>
  <w:style w:styleId="TableParagraph" w:type="paragraph">
    <w:name w:val="Table Paragraph"/>
    <w:basedOn w:val="Normal"/>
    <w:uiPriority w:val="1"/>
    <w:qFormat/>
    <w:pPr>
      <w:spacing w:line="290" w:lineRule="exact"/>
      <w:ind w:left="71"/>
    </w:pPr>
    <w:rPr>
      <w:rFonts w:ascii="Calibri" w:hAnsi="Calibri" w:cs="Calibri" w:eastAsia="Calibri"/>
    </w:rPr>
  </w:style>
  <w:style w:type="paragraph" w:styleId="P68B1DB1-TableParagraph1">
    <w:name w:val="P68B1DB1-TableParagraph1"/>
    <w:basedOn w:val="TableParagraph"/>
    <w:rPr>
      <w:b/>
      <w:sz w:val="24"/>
    </w:rPr>
  </w:style>
  <w:style w:type="paragraph" w:styleId="P68B1DB1-TableParagraph2">
    <w:name w:val="P68B1DB1-TableParagraph2"/>
    <w:basedOn w:val="TableParagraph"/>
    <w:rPr>
      <w:sz w:val="24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Burak ÖZKARPUZCU</dc:creator>
  <dcterms:created xsi:type="dcterms:W3CDTF">2026-01-19T06:56:46Z</dcterms:created>
  <dcterms:modified xsi:type="dcterms:W3CDTF">2026-01-19T06:56:46Z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Microsoft 365 için</vt:lpwstr>
  </property>
</Properties>
</file>